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8AF" w:rsidRDefault="001F78AF" w:rsidP="001F78AF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1F78AF" w:rsidRDefault="001F78AF" w:rsidP="001F78AF">
      <w:pPr>
        <w:rPr>
          <w:rFonts w:ascii="Calibri" w:hAnsi="Calibri" w:cs="Calibri"/>
          <w:color w:val="1F497D"/>
          <w:sz w:val="22"/>
          <w:szCs w:val="22"/>
          <w:lang w:val="en-US" w:eastAsia="en-US"/>
        </w:rPr>
      </w:pPr>
      <w:proofErr w:type="spellStart"/>
      <w:r w:rsidRPr="001F78AF">
        <w:rPr>
          <w:rFonts w:ascii="Calibri" w:hAnsi="Calibri" w:cs="Calibri"/>
          <w:color w:val="1F497D"/>
          <w:sz w:val="22"/>
          <w:szCs w:val="22"/>
          <w:lang w:val="en-US" w:eastAsia="en-US"/>
        </w:rPr>
        <w:t>Vortrag</w:t>
      </w:r>
      <w:proofErr w:type="spellEnd"/>
      <w:r w:rsidRPr="001F78AF">
        <w:rPr>
          <w:rFonts w:ascii="Calibri" w:hAnsi="Calibri" w:cs="Calibri"/>
          <w:color w:val="1F497D"/>
          <w:sz w:val="22"/>
          <w:szCs w:val="22"/>
          <w:lang w:val="en-US" w:eastAsia="en-US"/>
        </w:rPr>
        <w:t xml:space="preserve"> von </w:t>
      </w:r>
      <w:proofErr w:type="spellStart"/>
      <w:r w:rsidRPr="001F78AF">
        <w:rPr>
          <w:rFonts w:ascii="Calibri" w:hAnsi="Calibri" w:cs="Calibri"/>
          <w:color w:val="1F497D"/>
          <w:sz w:val="22"/>
          <w:szCs w:val="22"/>
          <w:lang w:val="en-US" w:eastAsia="en-US"/>
        </w:rPr>
        <w:t>Herrn</w:t>
      </w:r>
      <w:proofErr w:type="spellEnd"/>
      <w:r w:rsidRPr="001F78AF">
        <w:rPr>
          <w:rFonts w:ascii="Calibri" w:hAnsi="Calibri" w:cs="Calibri"/>
          <w:color w:val="1F497D"/>
          <w:sz w:val="22"/>
          <w:szCs w:val="22"/>
          <w:lang w:val="en-US" w:eastAsia="en-US"/>
        </w:rPr>
        <w:t xml:space="preserve"> </w:t>
      </w:r>
      <w:r>
        <w:rPr>
          <w:rFonts w:ascii="Calibri" w:hAnsi="Calibri" w:cs="Calibri"/>
          <w:color w:val="1F497D"/>
          <w:sz w:val="22"/>
          <w:szCs w:val="22"/>
          <w:lang w:val="en-US" w:eastAsia="en-US"/>
        </w:rPr>
        <w:t xml:space="preserve">Prof. Dr. Helmut </w:t>
      </w:r>
      <w:proofErr w:type="spellStart"/>
      <w:r w:rsidRPr="001F78AF">
        <w:rPr>
          <w:rFonts w:ascii="Calibri" w:hAnsi="Calibri" w:cs="Calibri"/>
          <w:color w:val="1F497D"/>
          <w:sz w:val="22"/>
          <w:szCs w:val="22"/>
          <w:lang w:val="en-US" w:eastAsia="en-US"/>
        </w:rPr>
        <w:t>Lütkepohl</w:t>
      </w:r>
      <w:proofErr w:type="spellEnd"/>
    </w:p>
    <w:p w:rsidR="001F78AF" w:rsidRDefault="001F78AF" w:rsidP="001F78AF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bookmarkStart w:id="0" w:name="_GoBack"/>
      <w:bookmarkEnd w:id="0"/>
      <w:r w:rsidRPr="001F78AF">
        <w:rPr>
          <w:rFonts w:ascii="Calibri" w:hAnsi="Calibri" w:cs="Calibri"/>
          <w:color w:val="1F497D"/>
          <w:sz w:val="22"/>
          <w:szCs w:val="22"/>
          <w:lang w:val="en-US" w:eastAsia="en-US"/>
        </w:rPr>
        <w:t xml:space="preserve">„Inference in Partially Identified Heteroskedastic Simultaneous Equations Models“ </w:t>
      </w:r>
    </w:p>
    <w:p w:rsidR="001F78AF" w:rsidRDefault="001F78AF" w:rsidP="001F78AF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1F78AF" w:rsidRDefault="001F78AF" w:rsidP="001F78AF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Abstract:</w:t>
      </w:r>
    </w:p>
    <w:p w:rsidR="001F78AF" w:rsidRDefault="001F78AF" w:rsidP="001F78AF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1F78AF" w:rsidRDefault="001F78AF" w:rsidP="001F78AF">
      <w:pPr>
        <w:rPr>
          <w:rFonts w:ascii="Calibri" w:hAnsi="Calibri" w:cs="Calibri"/>
          <w:color w:val="1F497D"/>
          <w:sz w:val="22"/>
          <w:szCs w:val="22"/>
          <w:lang w:val="en-GB" w:eastAsia="en-US"/>
        </w:rPr>
      </w:pPr>
      <w:r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Identification through </w:t>
      </w:r>
      <w:proofErr w:type="spellStart"/>
      <w:r>
        <w:rPr>
          <w:rFonts w:ascii="Calibri" w:hAnsi="Calibri" w:cs="Calibri"/>
          <w:color w:val="1F497D"/>
          <w:sz w:val="22"/>
          <w:szCs w:val="22"/>
          <w:lang w:val="en-GB" w:eastAsia="en-US"/>
        </w:rPr>
        <w:t>heteroskedasticity</w:t>
      </w:r>
      <w:proofErr w:type="spellEnd"/>
      <w:r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 in heteroskedastic simultaneous equations models (HSEMs) is considered. The possibility that </w:t>
      </w:r>
      <w:proofErr w:type="spellStart"/>
      <w:r>
        <w:rPr>
          <w:rFonts w:ascii="Calibri" w:hAnsi="Calibri" w:cs="Calibri"/>
          <w:color w:val="1F497D"/>
          <w:sz w:val="22"/>
          <w:szCs w:val="22"/>
          <w:lang w:val="en-GB" w:eastAsia="en-US"/>
        </w:rPr>
        <w:t>heteroskedasticity</w:t>
      </w:r>
      <w:proofErr w:type="spellEnd"/>
      <w:r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 identifies the structural parameters only partially is explicitly allowed for. The asymptotic properties of the identified parameters </w:t>
      </w:r>
      <w:proofErr w:type="gramStart"/>
      <w:r>
        <w:rPr>
          <w:rFonts w:ascii="Calibri" w:hAnsi="Calibri" w:cs="Calibri"/>
          <w:color w:val="1F497D"/>
          <w:sz w:val="22"/>
          <w:szCs w:val="22"/>
          <w:lang w:val="en-GB" w:eastAsia="en-US"/>
        </w:rPr>
        <w:t>are derived</w:t>
      </w:r>
      <w:proofErr w:type="gramEnd"/>
      <w:r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. Moreover, tests for identification through heteroscedasticity are developed and their asymptotic distributions </w:t>
      </w:r>
      <w:proofErr w:type="gramStart"/>
      <w:r>
        <w:rPr>
          <w:rFonts w:ascii="Calibri" w:hAnsi="Calibri" w:cs="Calibri"/>
          <w:color w:val="1F497D"/>
          <w:sz w:val="22"/>
          <w:szCs w:val="22"/>
          <w:lang w:val="en-GB" w:eastAsia="en-US"/>
        </w:rPr>
        <w:t>are derived</w:t>
      </w:r>
      <w:proofErr w:type="gramEnd"/>
      <w:r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. Monte Carlo simulations </w:t>
      </w:r>
      <w:proofErr w:type="gramStart"/>
      <w:r>
        <w:rPr>
          <w:rFonts w:ascii="Calibri" w:hAnsi="Calibri" w:cs="Calibri"/>
          <w:color w:val="1F497D"/>
          <w:sz w:val="22"/>
          <w:szCs w:val="22"/>
          <w:lang w:val="en-GB" w:eastAsia="en-US"/>
        </w:rPr>
        <w:t>are used</w:t>
      </w:r>
      <w:proofErr w:type="gramEnd"/>
      <w:r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 to explore the small sample properties of the asymptotically valid methods. Finally, the approach is applied to investigate the relation between the </w:t>
      </w:r>
      <w:proofErr w:type="gramStart"/>
      <w:r>
        <w:rPr>
          <w:rFonts w:ascii="Calibri" w:hAnsi="Calibri" w:cs="Calibri"/>
          <w:color w:val="1F497D"/>
          <w:sz w:val="22"/>
          <w:szCs w:val="22"/>
          <w:lang w:val="en-GB" w:eastAsia="en-US"/>
        </w:rPr>
        <w:t>extent</w:t>
      </w:r>
      <w:proofErr w:type="gramEnd"/>
      <w:r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 of economic</w:t>
      </w:r>
    </w:p>
    <w:p w:rsidR="001F78AF" w:rsidRDefault="001F78AF" w:rsidP="001F78AF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proofErr w:type="spellStart"/>
      <w:proofErr w:type="gramStart"/>
      <w:r>
        <w:rPr>
          <w:rFonts w:ascii="Calibri" w:hAnsi="Calibri" w:cs="Calibri"/>
          <w:color w:val="1F497D"/>
          <w:sz w:val="22"/>
          <w:szCs w:val="22"/>
          <w:lang w:eastAsia="en-US"/>
        </w:rPr>
        <w:t>openness</w:t>
      </w:r>
      <w:proofErr w:type="spellEnd"/>
      <w:proofErr w:type="gramEnd"/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  <w:lang w:eastAsia="en-US"/>
        </w:rPr>
        <w:t>and</w:t>
      </w:r>
      <w:proofErr w:type="spellEnd"/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  <w:lang w:eastAsia="en-US"/>
        </w:rPr>
        <w:t>inflation</w:t>
      </w:r>
      <w:proofErr w:type="spellEnd"/>
      <w:r>
        <w:rPr>
          <w:rFonts w:ascii="Calibri" w:hAnsi="Calibri" w:cs="Calibri"/>
          <w:color w:val="1F497D"/>
          <w:sz w:val="22"/>
          <w:szCs w:val="22"/>
          <w:lang w:eastAsia="en-US"/>
        </w:rPr>
        <w:t>.</w:t>
      </w:r>
    </w:p>
    <w:p w:rsidR="001F78AF" w:rsidRDefault="001F78AF" w:rsidP="001F78AF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1F78AF" w:rsidRDefault="001F78AF" w:rsidP="001F78AF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7C6342" w:rsidRPr="001F78AF" w:rsidRDefault="007C6342" w:rsidP="001F78AF"/>
    <w:sectPr w:rsidR="007C6342" w:rsidRPr="001F78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8AF"/>
    <w:rsid w:val="001F78AF"/>
    <w:rsid w:val="007C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21894-9725-426B-ABEF-DADAF361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F78AF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4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Carmen</cp:lastModifiedBy>
  <cp:revision>1</cp:revision>
  <dcterms:created xsi:type="dcterms:W3CDTF">2017-03-28T09:42:00Z</dcterms:created>
  <dcterms:modified xsi:type="dcterms:W3CDTF">2017-03-28T09:43:00Z</dcterms:modified>
</cp:coreProperties>
</file>